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C8" w:rsidRPr="005B07DC" w:rsidRDefault="00F254C8" w:rsidP="00F254C8">
      <w:pPr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ПАСПОРТ </w:t>
      </w:r>
    </w:p>
    <w:p w:rsidR="00F254C8" w:rsidRPr="005B07DC" w:rsidRDefault="00F254C8" w:rsidP="00F254C8">
      <w:pPr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b/>
          <w:color w:val="auto"/>
          <w:sz w:val="28"/>
          <w:szCs w:val="28"/>
        </w:rPr>
        <w:t>Регионального проекта «Моя высота 2.0»</w:t>
      </w:r>
    </w:p>
    <w:p w:rsidR="00F254C8" w:rsidRPr="005B07DC" w:rsidRDefault="00F254C8" w:rsidP="00F254C8">
      <w:pPr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254C8" w:rsidRPr="005B07DC" w:rsidRDefault="00F254C8" w:rsidP="00F254C8">
      <w:pPr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5B07D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 xml:space="preserve">I. </w:t>
      </w:r>
      <w:proofErr w:type="spellStart"/>
      <w:r w:rsidRPr="005B07D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Основные</w:t>
      </w:r>
      <w:proofErr w:type="spellEnd"/>
      <w:r w:rsidRPr="005B07D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5B07D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положения</w:t>
      </w:r>
      <w:proofErr w:type="spellEnd"/>
    </w:p>
    <w:p w:rsidR="00F254C8" w:rsidRPr="005B07DC" w:rsidRDefault="00F254C8" w:rsidP="00F254C8">
      <w:pPr>
        <w:ind w:firstLine="560"/>
        <w:jc w:val="center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8"/>
        <w:tblW w:w="5184" w:type="pct"/>
        <w:tblInd w:w="-459" w:type="dxa"/>
        <w:tblLook w:val="04A0"/>
      </w:tblPr>
      <w:tblGrid>
        <w:gridCol w:w="2032"/>
        <w:gridCol w:w="7891"/>
      </w:tblGrid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«Моя высота 2.0».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Ростовской области (далее – </w:t>
            </w:r>
            <w:proofErr w:type="spellStart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минобразование</w:t>
            </w:r>
            <w:proofErr w:type="spellEnd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области).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Региональный оператор 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Государственное автономное учреждение дополнительного профессионального образования Ростовской области «Институт развития образования» (далее – ГАУ ДПО РО ИРО).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Партнеры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pStyle w:val="a9"/>
              <w:widowControl w:val="0"/>
              <w:jc w:val="both"/>
              <w:rPr>
                <w:bCs/>
                <w:sz w:val="28"/>
                <w:szCs w:val="28"/>
              </w:rPr>
            </w:pPr>
            <w:proofErr w:type="gramStart"/>
            <w:r w:rsidRPr="005B07DC">
              <w:rPr>
                <w:sz w:val="28"/>
                <w:szCs w:val="28"/>
                <w:shd w:val="clear" w:color="auto" w:fill="FFFFFF"/>
              </w:rPr>
              <w:t xml:space="preserve">Федеральное государственное автономное образовательное учреждение высшего образования «Южный федеральный университет» (далее </w:t>
            </w:r>
            <w:r>
              <w:rPr>
                <w:sz w:val="28"/>
                <w:szCs w:val="28"/>
                <w:shd w:val="clear" w:color="auto" w:fill="FFFFFF"/>
              </w:rPr>
              <w:t>–</w:t>
            </w:r>
            <w:r w:rsidRPr="005B07D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B07DC">
              <w:rPr>
                <w:bCs/>
                <w:sz w:val="28"/>
                <w:szCs w:val="28"/>
              </w:rPr>
              <w:t xml:space="preserve">ЮФУ), </w:t>
            </w:r>
            <w:r w:rsidRPr="001D48D8">
              <w:rPr>
                <w:rStyle w:val="ad"/>
                <w:b w:val="0"/>
                <w:sz w:val="28"/>
                <w:shd w:val="clear" w:color="auto" w:fill="FFFFFF"/>
              </w:rPr>
              <w:t>ф</w:t>
            </w:r>
            <w:r w:rsidRPr="001D48D8">
              <w:rPr>
                <w:rStyle w:val="ad"/>
                <w:b w:val="0"/>
                <w:sz w:val="28"/>
                <w:szCs w:val="28"/>
                <w:shd w:val="clear" w:color="auto" w:fill="FFFFFF"/>
              </w:rPr>
              <w:t>едеральное государственное бюджетное образовательное учреждение высшего образования «Донской государственный технический университет»</w:t>
            </w:r>
            <w:r w:rsidRPr="001D48D8">
              <w:rPr>
                <w:b/>
                <w:bCs/>
                <w:sz w:val="28"/>
                <w:szCs w:val="28"/>
              </w:rPr>
              <w:t xml:space="preserve">, </w:t>
            </w:r>
            <w:r w:rsidRPr="005B07DC">
              <w:rPr>
                <w:sz w:val="28"/>
                <w:szCs w:val="28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«Ростовский государственный экономический университет (РИНХ)»</w:t>
            </w:r>
            <w:r w:rsidRPr="005B07DC">
              <w:rPr>
                <w:bCs/>
                <w:sz w:val="28"/>
                <w:szCs w:val="28"/>
              </w:rPr>
              <w:t>, частное образовательное учреждение высшего образования «ЮЖНЫЙ УНИВЕРСИТЕТ (</w:t>
            </w:r>
            <w:proofErr w:type="spellStart"/>
            <w:r w:rsidRPr="005B07DC">
              <w:rPr>
                <w:bCs/>
                <w:sz w:val="28"/>
                <w:szCs w:val="28"/>
              </w:rPr>
              <w:t>ИУБиП</w:t>
            </w:r>
            <w:proofErr w:type="spellEnd"/>
            <w:r w:rsidRPr="005B07DC">
              <w:rPr>
                <w:bCs/>
                <w:sz w:val="28"/>
                <w:szCs w:val="28"/>
              </w:rPr>
              <w:t>)», Ростовская областная организация Профсоюза работников народного образования и науки Российской Федерации.</w:t>
            </w:r>
            <w:proofErr w:type="gramEnd"/>
          </w:p>
        </w:tc>
      </w:tr>
      <w:tr w:rsidR="00F254C8" w:rsidRPr="005B07DC" w:rsidTr="00F254C8">
        <w:trPr>
          <w:trHeight w:val="1214"/>
        </w:trPr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Актуальность 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 решает задачу планомерного формирования управленческого резерва для органов местного самоуправления в сфере образования. </w:t>
            </w:r>
          </w:p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Cs/>
                <w:sz w:val="28"/>
                <w:szCs w:val="28"/>
              </w:rPr>
              <w:t>Резерв формируется для замещения должностей руководителей и заместителей руководителей, что обеспечивает преемственность и снижает риски при кадровых изменениях. Формирование резерва позволит сократить время адаптации новых руководителей, а также повысить мотивацию за счет прозрачной системы карьерного роста.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регионального управленческого кадрового резерва на замещение должностей руководителей и заместителей руководителей органов местного самоуправления, осуществляющих управление в сфере образования.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pStyle w:val="aa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1. Выявить руководителей образовательных организаций, обладающих высоким уровнем профессиональных компетенций, лидерским потенциалом и </w:t>
            </w:r>
            <w:r>
              <w:rPr>
                <w:sz w:val="28"/>
                <w:szCs w:val="28"/>
              </w:rPr>
              <w:t>мотивацией к карьерному росту в </w:t>
            </w:r>
            <w:r w:rsidRPr="005B07DC">
              <w:rPr>
                <w:sz w:val="28"/>
                <w:szCs w:val="28"/>
              </w:rPr>
              <w:t>сфере образования.</w:t>
            </w:r>
          </w:p>
          <w:p w:rsidR="00F254C8" w:rsidRPr="005B07DC" w:rsidRDefault="00F254C8" w:rsidP="00037D80">
            <w:pPr>
              <w:pStyle w:val="aa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>2. Стимулировать профессиональное развитие и повышение престижа управленческой деятельности в сфере образования.</w:t>
            </w:r>
          </w:p>
          <w:p w:rsidR="00F254C8" w:rsidRPr="005B07DC" w:rsidRDefault="00F254C8" w:rsidP="00037D80">
            <w:pPr>
              <w:pStyle w:val="aa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3. Сформировать сообщества инициативных и перспективных </w:t>
            </w:r>
            <w:r w:rsidRPr="005B07DC">
              <w:rPr>
                <w:sz w:val="28"/>
                <w:szCs w:val="28"/>
              </w:rPr>
              <w:lastRenderedPageBreak/>
              <w:t>руководителей, ориентированных на развитие системы образования Ростовской области.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2026 – 2030 гг.</w:t>
            </w:r>
          </w:p>
        </w:tc>
      </w:tr>
      <w:tr w:rsidR="00F254C8" w:rsidRPr="005B07DC" w:rsidTr="00F254C8">
        <w:tc>
          <w:tcPr>
            <w:tcW w:w="1024" w:type="pct"/>
          </w:tcPr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Целевая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  <w:p w:rsidR="00F254C8" w:rsidRPr="005B07DC" w:rsidRDefault="00F254C8" w:rsidP="00037D80">
            <w:pPr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976" w:type="pct"/>
          </w:tcPr>
          <w:p w:rsidR="00F254C8" w:rsidRPr="005B07DC" w:rsidRDefault="00F254C8" w:rsidP="00037D80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Руководители образовательных организаций, претендующие на должность руководителя органа местного самоуправления, осуществляющего управление в сфере образования.</w:t>
            </w:r>
          </w:p>
        </w:tc>
      </w:tr>
    </w:tbl>
    <w:p w:rsidR="00F254C8" w:rsidRDefault="00F254C8" w:rsidP="00F254C8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254C8" w:rsidRPr="005B07DC" w:rsidRDefault="00F254C8" w:rsidP="00F254C8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254C8" w:rsidRPr="005B07DC" w:rsidRDefault="00F254C8" w:rsidP="00F254C8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II</w:t>
      </w:r>
      <w:r w:rsidRPr="005B07DC">
        <w:rPr>
          <w:rFonts w:ascii="Times New Roman" w:hAnsi="Times New Roman" w:cs="Times New Roman"/>
          <w:b/>
          <w:color w:val="auto"/>
          <w:sz w:val="28"/>
          <w:szCs w:val="28"/>
        </w:rPr>
        <w:t>. Этапы реализации Регионального проекта «Моя высота 2.0»</w:t>
      </w:r>
    </w:p>
    <w:p w:rsidR="00F254C8" w:rsidRPr="005B07DC" w:rsidRDefault="00F254C8" w:rsidP="00F254C8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b/>
          <w:color w:val="auto"/>
          <w:sz w:val="28"/>
          <w:szCs w:val="28"/>
        </w:rPr>
        <w:t>на 2026/2027 учебный год</w:t>
      </w:r>
    </w:p>
    <w:p w:rsidR="00F254C8" w:rsidRPr="005B07DC" w:rsidRDefault="00F254C8" w:rsidP="00F254C8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Style w:val="a8"/>
        <w:tblW w:w="5184" w:type="pct"/>
        <w:tblInd w:w="-459" w:type="dxa"/>
        <w:tblLook w:val="04A0"/>
      </w:tblPr>
      <w:tblGrid>
        <w:gridCol w:w="618"/>
        <w:gridCol w:w="4318"/>
        <w:gridCol w:w="1647"/>
        <w:gridCol w:w="3340"/>
      </w:tblGrid>
      <w:tr w:rsidR="00F254C8" w:rsidRPr="005B07DC" w:rsidTr="001D48D8">
        <w:tc>
          <w:tcPr>
            <w:tcW w:w="311" w:type="pct"/>
            <w:vAlign w:val="center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76" w:type="pct"/>
            <w:vAlign w:val="center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830" w:type="pct"/>
            <w:vAlign w:val="center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683" w:type="pct"/>
            <w:vAlign w:val="center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</w:t>
            </w:r>
          </w:p>
        </w:tc>
      </w:tr>
      <w:tr w:rsidR="00F254C8" w:rsidRPr="005B07DC" w:rsidTr="001D48D8">
        <w:tc>
          <w:tcPr>
            <w:tcW w:w="5000" w:type="pct"/>
            <w:gridSpan w:val="4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1-й этап. Подготовительный</w:t>
            </w:r>
          </w:p>
        </w:tc>
      </w:tr>
      <w:tr w:rsidR="00F254C8" w:rsidRPr="005B07DC" w:rsidTr="001D48D8">
        <w:tc>
          <w:tcPr>
            <w:tcW w:w="311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76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Регистрация претендентов на участие в проекте на сайте ГАУ ДПО РО ИРО</w:t>
            </w:r>
          </w:p>
        </w:tc>
        <w:tc>
          <w:tcPr>
            <w:tcW w:w="830" w:type="pct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28 сентября 2026 г. – 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05 октября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83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Претенденты на участие в проекте; 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ГАУ ДПО РО ИРО</w:t>
            </w:r>
          </w:p>
        </w:tc>
      </w:tr>
      <w:tr w:rsidR="00F254C8" w:rsidRPr="005B07DC" w:rsidTr="001D48D8">
        <w:tc>
          <w:tcPr>
            <w:tcW w:w="311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76" w:type="pct"/>
          </w:tcPr>
          <w:p w:rsidR="00F254C8" w:rsidRPr="005B07DC" w:rsidRDefault="00F254C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претендентами документов региональному оператору (г. Ростов-на-Дону,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ер. </w:t>
            </w:r>
            <w:proofErr w:type="gramStart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Гвардейский</w:t>
            </w:r>
            <w:proofErr w:type="gramEnd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. 2, каб.3-16)</w:t>
            </w:r>
          </w:p>
        </w:tc>
        <w:tc>
          <w:tcPr>
            <w:tcW w:w="830" w:type="pct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05 октября 2026 г. –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12 октября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83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Претенденты на участие в проекте; 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ГАУ ДПО РО ИРО</w:t>
            </w:r>
          </w:p>
        </w:tc>
      </w:tr>
      <w:tr w:rsidR="00F254C8" w:rsidRPr="005B07DC" w:rsidTr="001D48D8">
        <w:tc>
          <w:tcPr>
            <w:tcW w:w="5000" w:type="pct"/>
            <w:gridSpan w:val="4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2-й этап. Основной</w:t>
            </w:r>
          </w:p>
        </w:tc>
      </w:tr>
      <w:tr w:rsidR="00F254C8" w:rsidRPr="005B07DC" w:rsidTr="001D48D8">
        <w:tc>
          <w:tcPr>
            <w:tcW w:w="311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76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Отборочный тур:</w:t>
            </w:r>
          </w:p>
          <w:p w:rsidR="00F254C8" w:rsidRPr="005B07DC" w:rsidRDefault="00F254C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- тестирование претендентов, подавших заявки на участие;</w:t>
            </w:r>
          </w:p>
          <w:p w:rsidR="00F254C8" w:rsidRPr="005B07DC" w:rsidRDefault="00F254C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- анализ результатов тестирования;</w:t>
            </w:r>
          </w:p>
          <w:p w:rsidR="00F254C8" w:rsidRPr="005B07DC" w:rsidRDefault="00F254C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- определение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победителей индивидуального тура </w:t>
            </w:r>
          </w:p>
        </w:tc>
        <w:tc>
          <w:tcPr>
            <w:tcW w:w="830" w:type="pct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12 октября 2026 г. – 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23 октября 2026 г.</w:t>
            </w:r>
          </w:p>
        </w:tc>
        <w:tc>
          <w:tcPr>
            <w:tcW w:w="1683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Тестирование проводится 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на базе Центра оценки 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профессионального мастерства 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и квалификации 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педагогических работников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ГАУ ДПО РО ИРО </w:t>
            </w:r>
          </w:p>
        </w:tc>
      </w:tr>
      <w:tr w:rsidR="00F254C8" w:rsidRPr="005B07DC" w:rsidTr="001D48D8">
        <w:tc>
          <w:tcPr>
            <w:tcW w:w="311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76" w:type="pct"/>
            <w:tcBorders>
              <w:bottom w:val="single" w:sz="4" w:space="0" w:color="auto"/>
            </w:tcBorders>
          </w:tcPr>
          <w:p w:rsidR="00F254C8" w:rsidRPr="005B07DC" w:rsidRDefault="00F254C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победителей проекта по программам дополнительного профессионального образования </w:t>
            </w:r>
          </w:p>
        </w:tc>
        <w:tc>
          <w:tcPr>
            <w:tcW w:w="830" w:type="pct"/>
            <w:tcBorders>
              <w:bottom w:val="single" w:sz="4" w:space="0" w:color="auto"/>
            </w:tcBorders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26 октября 2026 г. –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1 февраля 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83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обедители проекта, ЮФУ и Центр знаний «Машук»</w:t>
            </w:r>
          </w:p>
        </w:tc>
      </w:tr>
      <w:tr w:rsidR="001D48D8" w:rsidRPr="005B07DC" w:rsidTr="001D48D8">
        <w:tc>
          <w:tcPr>
            <w:tcW w:w="311" w:type="pct"/>
          </w:tcPr>
          <w:p w:rsidR="001D48D8" w:rsidRPr="005B07DC" w:rsidRDefault="001D48D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76" w:type="pct"/>
            <w:tcBorders>
              <w:bottom w:val="single" w:sz="4" w:space="0" w:color="auto"/>
            </w:tcBorders>
          </w:tcPr>
          <w:p w:rsidR="001D48D8" w:rsidRPr="005B07DC" w:rsidRDefault="001D48D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групп из участников-победителей проекта, возглавляемых наставниками </w:t>
            </w:r>
          </w:p>
        </w:tc>
        <w:tc>
          <w:tcPr>
            <w:tcW w:w="830" w:type="pct"/>
            <w:tcBorders>
              <w:bottom w:val="single" w:sz="4" w:space="0" w:color="auto"/>
            </w:tcBorders>
          </w:tcPr>
          <w:p w:rsidR="001D48D8" w:rsidRPr="005B07DC" w:rsidRDefault="001D48D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2026 г.</w:t>
            </w:r>
          </w:p>
        </w:tc>
        <w:tc>
          <w:tcPr>
            <w:tcW w:w="1683" w:type="pct"/>
          </w:tcPr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обедители проекта;</w:t>
            </w:r>
          </w:p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наставники; </w:t>
            </w:r>
          </w:p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минобразование</w:t>
            </w:r>
            <w:proofErr w:type="spellEnd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области;</w:t>
            </w:r>
          </w:p>
          <w:p w:rsidR="001D48D8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ГАУ ДПО РО ИРО</w:t>
            </w:r>
          </w:p>
          <w:p w:rsidR="00EF6110" w:rsidRPr="005B07DC" w:rsidRDefault="00EF6110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8D8" w:rsidRPr="005B07DC" w:rsidTr="001D48D8">
        <w:tc>
          <w:tcPr>
            <w:tcW w:w="311" w:type="pct"/>
          </w:tcPr>
          <w:p w:rsidR="001D48D8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2176" w:type="pct"/>
            <w:tcBorders>
              <w:bottom w:val="single" w:sz="4" w:space="0" w:color="auto"/>
            </w:tcBorders>
          </w:tcPr>
          <w:p w:rsidR="001D48D8" w:rsidRDefault="001D48D8" w:rsidP="0003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проектов, направленных на развитие сферы образования</w:t>
            </w:r>
          </w:p>
        </w:tc>
        <w:tc>
          <w:tcPr>
            <w:tcW w:w="830" w:type="pct"/>
            <w:tcBorders>
              <w:bottom w:val="single" w:sz="4" w:space="0" w:color="auto"/>
            </w:tcBorders>
          </w:tcPr>
          <w:p w:rsidR="001D48D8" w:rsidRDefault="001D48D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1D48D8" w:rsidRDefault="001D48D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83" w:type="pct"/>
          </w:tcPr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обедители проекта;</w:t>
            </w:r>
          </w:p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наставники; </w:t>
            </w:r>
          </w:p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минобразование</w:t>
            </w:r>
            <w:proofErr w:type="spellEnd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области;</w:t>
            </w:r>
          </w:p>
          <w:p w:rsidR="001D48D8" w:rsidRPr="005B07DC" w:rsidRDefault="001D48D8" w:rsidP="001D48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ГАУ ДПО РО ИРО</w:t>
            </w:r>
          </w:p>
        </w:tc>
      </w:tr>
      <w:tr w:rsidR="00F254C8" w:rsidRPr="005B07DC" w:rsidTr="001D48D8">
        <w:tc>
          <w:tcPr>
            <w:tcW w:w="5000" w:type="pct"/>
            <w:gridSpan w:val="4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b/>
                <w:sz w:val="28"/>
                <w:szCs w:val="28"/>
              </w:rPr>
              <w:t>3-й этап. Заключительный</w:t>
            </w:r>
          </w:p>
        </w:tc>
      </w:tr>
      <w:tr w:rsidR="00F254C8" w:rsidRPr="005B07DC" w:rsidTr="001D48D8">
        <w:tc>
          <w:tcPr>
            <w:tcW w:w="311" w:type="pct"/>
          </w:tcPr>
          <w:p w:rsidR="00F254C8" w:rsidRPr="005B07DC" w:rsidRDefault="000D3295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254C8" w:rsidRPr="005B07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76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проекта </w:t>
            </w:r>
          </w:p>
        </w:tc>
        <w:tc>
          <w:tcPr>
            <w:tcW w:w="830" w:type="pct"/>
          </w:tcPr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F254C8" w:rsidRPr="005B07DC" w:rsidRDefault="00F254C8" w:rsidP="00037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83" w:type="pct"/>
          </w:tcPr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частники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обедители проекта;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минобразование</w:t>
            </w:r>
            <w:proofErr w:type="spellEnd"/>
            <w:r w:rsidRPr="005B07DC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области;</w:t>
            </w:r>
          </w:p>
          <w:p w:rsidR="00F254C8" w:rsidRPr="005B07DC" w:rsidRDefault="00F254C8" w:rsidP="00037D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sz w:val="28"/>
                <w:szCs w:val="28"/>
              </w:rPr>
              <w:t>ГАУ ДПО РО ИРО</w:t>
            </w:r>
          </w:p>
        </w:tc>
      </w:tr>
    </w:tbl>
    <w:p w:rsidR="00F254C8" w:rsidRDefault="00F254C8" w:rsidP="00F254C8">
      <w:pPr>
        <w:pStyle w:val="a9"/>
        <w:widowControl w:val="0"/>
        <w:rPr>
          <w:b/>
          <w:bCs/>
          <w:sz w:val="28"/>
          <w:szCs w:val="28"/>
          <w:lang w:val="en-US"/>
        </w:rPr>
      </w:pPr>
    </w:p>
    <w:p w:rsidR="00F254C8" w:rsidRPr="005B07DC" w:rsidRDefault="00F254C8" w:rsidP="00F254C8">
      <w:pPr>
        <w:pStyle w:val="a9"/>
        <w:widowControl w:val="0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:rsidR="00F254C8" w:rsidRPr="005B07DC" w:rsidRDefault="00F254C8" w:rsidP="00433EAE">
      <w:pPr>
        <w:pStyle w:val="a9"/>
        <w:pageBreakBefore/>
        <w:widowControl w:val="0"/>
        <w:rPr>
          <w:b/>
          <w:bCs/>
          <w:sz w:val="28"/>
          <w:szCs w:val="28"/>
        </w:rPr>
      </w:pPr>
      <w:r w:rsidRPr="005B07DC">
        <w:rPr>
          <w:b/>
          <w:bCs/>
          <w:sz w:val="28"/>
          <w:szCs w:val="28"/>
          <w:lang w:val="en-US"/>
        </w:rPr>
        <w:lastRenderedPageBreak/>
        <w:t>III</w:t>
      </w:r>
      <w:r w:rsidRPr="005B07DC">
        <w:rPr>
          <w:b/>
          <w:bCs/>
          <w:sz w:val="28"/>
          <w:szCs w:val="28"/>
        </w:rPr>
        <w:t>. Состав наставников</w:t>
      </w:r>
      <w:r w:rsidRPr="005B07DC">
        <w:rPr>
          <w:sz w:val="28"/>
          <w:szCs w:val="28"/>
        </w:rPr>
        <w:t xml:space="preserve"> </w:t>
      </w:r>
      <w:r w:rsidRPr="005B07DC">
        <w:rPr>
          <w:b/>
          <w:bCs/>
          <w:sz w:val="28"/>
          <w:szCs w:val="28"/>
        </w:rPr>
        <w:t xml:space="preserve">Регионального проекта «Моя высота 2.0» </w:t>
      </w:r>
    </w:p>
    <w:p w:rsidR="00F254C8" w:rsidRPr="005B07DC" w:rsidRDefault="00F254C8" w:rsidP="00F254C8">
      <w:pPr>
        <w:pStyle w:val="a9"/>
        <w:widowControl w:val="0"/>
        <w:jc w:val="left"/>
        <w:rPr>
          <w:b/>
          <w:bCs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2"/>
        <w:gridCol w:w="366"/>
        <w:gridCol w:w="6153"/>
      </w:tblGrid>
      <w:tr w:rsidR="00F254C8" w:rsidRPr="005B07DC" w:rsidTr="00037D80">
        <w:trPr>
          <w:trHeight w:val="729"/>
        </w:trPr>
        <w:tc>
          <w:tcPr>
            <w:tcW w:w="3177" w:type="dxa"/>
          </w:tcPr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 xml:space="preserve">Фатеев 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>Андрей Евгеньевич</w:t>
            </w:r>
          </w:p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367" w:type="dxa"/>
          </w:tcPr>
          <w:p w:rsidR="00F254C8" w:rsidRPr="005B07DC" w:rsidRDefault="00F254C8" w:rsidP="00037D80">
            <w:pPr>
              <w:pStyle w:val="a9"/>
              <w:widowControl w:val="0"/>
              <w:rPr>
                <w:bCs/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>–</w:t>
            </w:r>
          </w:p>
        </w:tc>
        <w:tc>
          <w:tcPr>
            <w:tcW w:w="6664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>заместитель Губернатора Ростовской области</w:t>
            </w:r>
          </w:p>
        </w:tc>
      </w:tr>
      <w:tr w:rsidR="00F254C8" w:rsidRPr="005B07DC" w:rsidTr="00037D80">
        <w:tc>
          <w:tcPr>
            <w:tcW w:w="3177" w:type="dxa"/>
          </w:tcPr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proofErr w:type="spellStart"/>
            <w:r w:rsidRPr="005B07DC">
              <w:rPr>
                <w:bCs/>
                <w:sz w:val="28"/>
                <w:szCs w:val="28"/>
              </w:rPr>
              <w:t>Месхи</w:t>
            </w:r>
            <w:proofErr w:type="spellEnd"/>
            <w:r w:rsidRPr="005B07DC">
              <w:rPr>
                <w:bCs/>
                <w:sz w:val="28"/>
                <w:szCs w:val="28"/>
              </w:rPr>
              <w:t xml:space="preserve"> 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proofErr w:type="spellStart"/>
            <w:r w:rsidRPr="005B07DC">
              <w:rPr>
                <w:bCs/>
                <w:sz w:val="28"/>
                <w:szCs w:val="28"/>
              </w:rPr>
              <w:t>Бесарион</w:t>
            </w:r>
            <w:proofErr w:type="spellEnd"/>
            <w:r w:rsidRPr="005B07D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07DC">
              <w:rPr>
                <w:bCs/>
                <w:sz w:val="28"/>
                <w:szCs w:val="28"/>
              </w:rPr>
              <w:t>Чохоевич</w:t>
            </w:r>
            <w:proofErr w:type="spellEnd"/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367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–  </w:t>
            </w:r>
          </w:p>
        </w:tc>
        <w:tc>
          <w:tcPr>
            <w:tcW w:w="6664" w:type="dxa"/>
          </w:tcPr>
          <w:p w:rsidR="00F254C8" w:rsidRDefault="00F254C8" w:rsidP="00037D80">
            <w:pPr>
              <w:pStyle w:val="a9"/>
              <w:widowControl w:val="0"/>
              <w:jc w:val="left"/>
              <w:rPr>
                <w:rStyle w:val="ad"/>
                <w:b w:val="0"/>
                <w:sz w:val="28"/>
                <w:szCs w:val="28"/>
                <w:shd w:val="clear" w:color="auto" w:fill="FFFFFF"/>
              </w:rPr>
            </w:pPr>
            <w:r w:rsidRPr="005B07DC">
              <w:rPr>
                <w:bCs/>
                <w:sz w:val="28"/>
                <w:szCs w:val="28"/>
              </w:rPr>
              <w:t xml:space="preserve">ректор </w:t>
            </w:r>
            <w:r w:rsidRPr="000D3295">
              <w:rPr>
                <w:rStyle w:val="ad"/>
                <w:b w:val="0"/>
                <w:sz w:val="28"/>
                <w:shd w:val="clear" w:color="auto" w:fill="FFFFFF"/>
              </w:rPr>
              <w:t>ф</w:t>
            </w:r>
            <w:r w:rsidRPr="000D3295">
              <w:rPr>
                <w:rStyle w:val="ad"/>
                <w:b w:val="0"/>
                <w:sz w:val="28"/>
                <w:szCs w:val="28"/>
                <w:shd w:val="clear" w:color="auto" w:fill="FFFFFF"/>
              </w:rPr>
              <w:t>едерального государственного бюджетного образовательного учреждения высшего образования «Донской государственный технический университет»</w:t>
            </w:r>
          </w:p>
          <w:p w:rsidR="00F254C8" w:rsidRPr="000A20AA" w:rsidRDefault="00F254C8" w:rsidP="00037D80">
            <w:pPr>
              <w:pStyle w:val="a9"/>
              <w:widowControl w:val="0"/>
              <w:jc w:val="left"/>
              <w:rPr>
                <w:bCs/>
                <w:sz w:val="10"/>
                <w:szCs w:val="10"/>
              </w:rPr>
            </w:pPr>
          </w:p>
        </w:tc>
      </w:tr>
      <w:tr w:rsidR="00F254C8" w:rsidRPr="005B07DC" w:rsidTr="00037D80">
        <w:tc>
          <w:tcPr>
            <w:tcW w:w="3177" w:type="dxa"/>
          </w:tcPr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 xml:space="preserve">Шевченко 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>Инна Константиновна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16"/>
                <w:szCs w:val="16"/>
              </w:rPr>
            </w:pPr>
            <w:r w:rsidRPr="005B07D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67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6664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 xml:space="preserve">ректор </w:t>
            </w:r>
            <w:r w:rsidRPr="005B07DC">
              <w:rPr>
                <w:sz w:val="28"/>
                <w:szCs w:val="28"/>
                <w:shd w:val="clear" w:color="auto" w:fill="FFFFFF"/>
              </w:rPr>
              <w:t>федерального государственного автономного образовательного учреждение высшего образования «Южный федеральный университет»</w:t>
            </w:r>
          </w:p>
          <w:p w:rsidR="00F254C8" w:rsidRPr="000A20AA" w:rsidRDefault="00F254C8" w:rsidP="00037D80">
            <w:pPr>
              <w:pStyle w:val="a9"/>
              <w:widowControl w:val="0"/>
              <w:jc w:val="left"/>
              <w:rPr>
                <w:bCs/>
                <w:sz w:val="10"/>
                <w:szCs w:val="10"/>
              </w:rPr>
            </w:pPr>
          </w:p>
        </w:tc>
      </w:tr>
      <w:tr w:rsidR="00F254C8" w:rsidRPr="005B07DC" w:rsidTr="00037D80">
        <w:tc>
          <w:tcPr>
            <w:tcW w:w="3177" w:type="dxa"/>
          </w:tcPr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 xml:space="preserve">Макаренко 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>Елена Николаевна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367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6664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 xml:space="preserve">ректор </w:t>
            </w:r>
            <w:r w:rsidRPr="005B07DC">
              <w:rPr>
                <w:sz w:val="28"/>
                <w:szCs w:val="28"/>
                <w:shd w:val="clear" w:color="auto" w:fill="FFFFFF"/>
              </w:rPr>
              <w:t>федерального государственного бюджетного образовательного учреждения высшего образования «Ростовский государственный экономический университет (РИНХ)»</w:t>
            </w:r>
          </w:p>
          <w:p w:rsidR="00F254C8" w:rsidRPr="000A20AA" w:rsidRDefault="00F254C8" w:rsidP="00037D80">
            <w:pPr>
              <w:pStyle w:val="a9"/>
              <w:widowControl w:val="0"/>
              <w:jc w:val="left"/>
              <w:rPr>
                <w:bCs/>
                <w:sz w:val="10"/>
                <w:szCs w:val="16"/>
              </w:rPr>
            </w:pPr>
          </w:p>
        </w:tc>
      </w:tr>
      <w:tr w:rsidR="00F254C8" w:rsidRPr="005B07DC" w:rsidTr="00037D80">
        <w:trPr>
          <w:trHeight w:val="1072"/>
        </w:trPr>
        <w:tc>
          <w:tcPr>
            <w:tcW w:w="3177" w:type="dxa"/>
          </w:tcPr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proofErr w:type="spellStart"/>
            <w:r w:rsidRPr="005B07DC">
              <w:rPr>
                <w:bCs/>
                <w:sz w:val="28"/>
                <w:szCs w:val="28"/>
              </w:rPr>
              <w:t>Акперов</w:t>
            </w:r>
            <w:proofErr w:type="spellEnd"/>
            <w:r w:rsidRPr="005B07DC">
              <w:rPr>
                <w:bCs/>
                <w:sz w:val="28"/>
                <w:szCs w:val="28"/>
              </w:rPr>
              <w:t xml:space="preserve"> 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proofErr w:type="spellStart"/>
            <w:r w:rsidRPr="005B07DC">
              <w:rPr>
                <w:bCs/>
                <w:sz w:val="28"/>
                <w:szCs w:val="28"/>
              </w:rPr>
              <w:t>Имран</w:t>
            </w:r>
            <w:proofErr w:type="spellEnd"/>
            <w:r w:rsidRPr="005B07D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B07DC">
              <w:rPr>
                <w:bCs/>
                <w:sz w:val="28"/>
                <w:szCs w:val="28"/>
              </w:rPr>
              <w:t>Гурруевич</w:t>
            </w:r>
            <w:proofErr w:type="spellEnd"/>
          </w:p>
        </w:tc>
        <w:tc>
          <w:tcPr>
            <w:tcW w:w="367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6664" w:type="dxa"/>
          </w:tcPr>
          <w:p w:rsidR="00F254C8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>ректор частного образовательного учреждения высшего образования «ЮЖНЫЙ УНИВЕРСИТЕТ (</w:t>
            </w:r>
            <w:proofErr w:type="spellStart"/>
            <w:r w:rsidRPr="005B07DC">
              <w:rPr>
                <w:bCs/>
                <w:sz w:val="28"/>
                <w:szCs w:val="28"/>
              </w:rPr>
              <w:t>ИУБиП</w:t>
            </w:r>
            <w:proofErr w:type="spellEnd"/>
            <w:r w:rsidRPr="005B07DC">
              <w:rPr>
                <w:bCs/>
                <w:sz w:val="28"/>
                <w:szCs w:val="28"/>
              </w:rPr>
              <w:t xml:space="preserve">)»  </w:t>
            </w:r>
          </w:p>
          <w:p w:rsidR="00F254C8" w:rsidRPr="000A20AA" w:rsidRDefault="00F254C8" w:rsidP="00037D80">
            <w:pPr>
              <w:pStyle w:val="a9"/>
              <w:widowControl w:val="0"/>
              <w:jc w:val="left"/>
              <w:rPr>
                <w:bCs/>
                <w:sz w:val="10"/>
                <w:szCs w:val="16"/>
              </w:rPr>
            </w:pPr>
          </w:p>
        </w:tc>
      </w:tr>
      <w:tr w:rsidR="00F254C8" w:rsidRPr="005B07DC" w:rsidTr="00037D80">
        <w:tc>
          <w:tcPr>
            <w:tcW w:w="3177" w:type="dxa"/>
          </w:tcPr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proofErr w:type="spellStart"/>
            <w:r w:rsidRPr="005B07DC">
              <w:rPr>
                <w:bCs/>
                <w:sz w:val="28"/>
                <w:szCs w:val="28"/>
              </w:rPr>
              <w:t>Гайворонский</w:t>
            </w:r>
            <w:proofErr w:type="spellEnd"/>
            <w:r w:rsidRPr="005B07DC">
              <w:rPr>
                <w:bCs/>
                <w:sz w:val="28"/>
                <w:szCs w:val="28"/>
              </w:rPr>
              <w:t xml:space="preserve"> </w:t>
            </w:r>
          </w:p>
          <w:p w:rsidR="00F254C8" w:rsidRPr="005B07DC" w:rsidRDefault="00F254C8" w:rsidP="00037D80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>Владимир Геннадьевич</w:t>
            </w:r>
          </w:p>
        </w:tc>
        <w:tc>
          <w:tcPr>
            <w:tcW w:w="367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6664" w:type="dxa"/>
          </w:tcPr>
          <w:p w:rsidR="00F254C8" w:rsidRPr="005B07DC" w:rsidRDefault="00F254C8" w:rsidP="00037D80">
            <w:pPr>
              <w:pStyle w:val="a9"/>
              <w:widowControl w:val="0"/>
              <w:jc w:val="left"/>
              <w:rPr>
                <w:bCs/>
                <w:sz w:val="28"/>
                <w:szCs w:val="28"/>
              </w:rPr>
            </w:pPr>
            <w:r w:rsidRPr="005B07DC">
              <w:rPr>
                <w:bCs/>
                <w:sz w:val="28"/>
                <w:szCs w:val="28"/>
              </w:rPr>
              <w:t xml:space="preserve">председатель Ростовской областной организации профессионального союза работников народного образования и науки Российской Федерации </w:t>
            </w:r>
          </w:p>
        </w:tc>
      </w:tr>
    </w:tbl>
    <w:p w:rsidR="00F254C8" w:rsidRDefault="00F254C8" w:rsidP="00F254C8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254C8" w:rsidRDefault="00F254C8" w:rsidP="00F254C8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254C8" w:rsidRDefault="00F254C8" w:rsidP="00F254C8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254C8" w:rsidRPr="005B07DC" w:rsidRDefault="00F254C8" w:rsidP="00F254C8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254C8" w:rsidRPr="005B07DC" w:rsidRDefault="00F254C8" w:rsidP="00433EAE">
      <w:pPr>
        <w:pageBreakBefore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B07DC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lastRenderedPageBreak/>
        <w:t>IV</w:t>
      </w:r>
      <w:r w:rsidRPr="005B07D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. Список документов </w:t>
      </w:r>
    </w:p>
    <w:p w:rsidR="00F254C8" w:rsidRPr="005B07DC" w:rsidRDefault="00F254C8" w:rsidP="00F254C8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B07D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участника Регионального проекта «Моя высота 2.0» </w:t>
      </w:r>
    </w:p>
    <w:p w:rsidR="00F254C8" w:rsidRPr="005B07DC" w:rsidRDefault="00F254C8" w:rsidP="00F254C8">
      <w:pPr>
        <w:jc w:val="both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:rsidR="00F254C8" w:rsidRPr="005B07DC" w:rsidRDefault="00F254C8" w:rsidP="00F254C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eastAsia="Times New Roman" w:hAnsi="Times New Roman" w:cs="Times New Roman"/>
          <w:color w:val="auto"/>
          <w:sz w:val="28"/>
          <w:szCs w:val="28"/>
        </w:rPr>
        <w:t>1. Заявка претендента на участие в Региональном проекте «Моя высота 2.0» (Приложение № 1).</w:t>
      </w:r>
    </w:p>
    <w:p w:rsidR="00F254C8" w:rsidRPr="005B07DC" w:rsidRDefault="00F254C8" w:rsidP="00F254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7DC">
        <w:rPr>
          <w:rFonts w:ascii="Times New Roman" w:hAnsi="Times New Roman" w:cs="Times New Roman"/>
          <w:sz w:val="28"/>
          <w:szCs w:val="28"/>
        </w:rPr>
        <w:t>2. Согласие на обработку персональных данных претендента для участия в Региональном проекте «Моя высота 2.0» (Приложение № 2).</w:t>
      </w:r>
    </w:p>
    <w:p w:rsidR="00F254C8" w:rsidRPr="005B07DC" w:rsidRDefault="00F254C8" w:rsidP="00F254C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eastAsia="Times New Roman" w:hAnsi="Times New Roman" w:cs="Times New Roman"/>
          <w:color w:val="auto"/>
          <w:sz w:val="28"/>
          <w:szCs w:val="28"/>
        </w:rPr>
        <w:t>3. Анкета претендента для участия в Региональном проекте «Моя Высота 2.0» (Приложение № 3).</w:t>
      </w:r>
    </w:p>
    <w:sectPr w:rsidR="00F254C8" w:rsidRPr="005B07DC" w:rsidSect="00B11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54C8"/>
    <w:rsid w:val="000D3295"/>
    <w:rsid w:val="001D48D8"/>
    <w:rsid w:val="00433EAE"/>
    <w:rsid w:val="006C3E62"/>
    <w:rsid w:val="00AF38C6"/>
    <w:rsid w:val="00B0434D"/>
    <w:rsid w:val="00B11445"/>
    <w:rsid w:val="00B46DBE"/>
    <w:rsid w:val="00EF6110"/>
    <w:rsid w:val="00F25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C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widowControl/>
      <w:spacing w:before="240"/>
      <w:outlineLvl w:val="0"/>
    </w:pPr>
    <w:rPr>
      <w:rFonts w:asciiTheme="majorHAnsi" w:eastAsia="Times New Roman" w:hAnsiTheme="majorHAnsi" w:cs="Times New Roman"/>
      <w:color w:val="365F91" w:themeColor="accent1" w:themeShade="BF"/>
      <w:sz w:val="32"/>
      <w:szCs w:val="20"/>
    </w:rPr>
  </w:style>
  <w:style w:type="paragraph" w:styleId="2">
    <w:name w:val="heading 2"/>
    <w:basedOn w:val="a"/>
    <w:link w:val="20"/>
    <w:qFormat/>
    <w:rsid w:val="00B46DBE"/>
    <w:pPr>
      <w:ind w:left="270"/>
      <w:outlineLvl w:val="1"/>
    </w:pPr>
    <w:rPr>
      <w:rFonts w:ascii="Times New Roman" w:eastAsia="Times New Roman" w:hAnsi="Times New Roman" w:cs="Times New Roman"/>
      <w:sz w:val="22"/>
      <w:szCs w:val="20"/>
    </w:rPr>
  </w:style>
  <w:style w:type="paragraph" w:styleId="3">
    <w:name w:val="heading 3"/>
    <w:next w:val="a"/>
    <w:link w:val="30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F254C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aut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qFormat/>
    <w:rsid w:val="00F254C8"/>
    <w:pPr>
      <w:widowControl/>
      <w:jc w:val="center"/>
    </w:pPr>
    <w:rPr>
      <w:rFonts w:ascii="Times New Roman" w:eastAsia="Times New Roman" w:hAnsi="Times New Roman" w:cs="Times New Roman"/>
      <w:color w:val="auto"/>
      <w:sz w:val="36"/>
      <w:szCs w:val="20"/>
    </w:rPr>
  </w:style>
  <w:style w:type="paragraph" w:styleId="aa">
    <w:name w:val="Normal (Web)"/>
    <w:basedOn w:val="a"/>
    <w:uiPriority w:val="99"/>
    <w:unhideWhenUsed/>
    <w:rsid w:val="00F254C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b">
    <w:name w:val="Body Text"/>
    <w:basedOn w:val="a"/>
    <w:link w:val="ac"/>
    <w:uiPriority w:val="99"/>
    <w:unhideWhenUsed/>
    <w:rsid w:val="00F254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F254C8"/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rsid w:val="00F254C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basedOn w:val="a"/>
    <w:rsid w:val="00F254C8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character" w:styleId="ad">
    <w:name w:val="Strong"/>
    <w:basedOn w:val="a0"/>
    <w:uiPriority w:val="22"/>
    <w:qFormat/>
    <w:rsid w:val="00F254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3</cp:revision>
  <dcterms:created xsi:type="dcterms:W3CDTF">2026-09-29T07:23:00Z</dcterms:created>
  <dcterms:modified xsi:type="dcterms:W3CDTF">2026-09-29T07:59:00Z</dcterms:modified>
</cp:coreProperties>
</file>